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CCE5" w14:textId="129320AC" w:rsidR="006F6A3C" w:rsidRPr="0008526F" w:rsidRDefault="006F6A3C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bookmarkStart w:id="0" w:name="_Hlk167023774"/>
      <w:bookmarkStart w:id="1" w:name="_Hlk169213625"/>
      <w:bookmarkStart w:id="2" w:name="_Hlk169214474"/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</w:t>
      </w:r>
      <w:r w:rsidR="0008526F" w:rsidRPr="0008526F">
        <w:rPr>
          <w:rFonts w:ascii="Arial" w:eastAsia="Arial" w:hAnsi="Arial" w:cs="Arial"/>
          <w:color w:val="000000"/>
          <w:sz w:val="16"/>
          <w:szCs w:val="16"/>
        </w:rPr>
        <w:t xml:space="preserve"> – 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exceto os elementos entre chaves </w:t>
      </w:r>
      <w:proofErr w:type="gramStart"/>
      <w:r w:rsidRPr="0008526F">
        <w:rPr>
          <w:rFonts w:ascii="Arial" w:eastAsia="Arial" w:hAnsi="Arial" w:cs="Arial"/>
          <w:color w:val="000000"/>
          <w:sz w:val="16"/>
          <w:szCs w:val="16"/>
        </w:rPr>
        <w:t>[ ]</w:t>
      </w:r>
      <w:proofErr w:type="gramEnd"/>
      <w:r w:rsidR="00AD4AE2"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,</w:t>
      </w:r>
      <w:r w:rsidR="0008526F" w:rsidRPr="0008526F">
        <w:rPr>
          <w:rFonts w:ascii="Arial" w:eastAsia="Arial" w:hAnsi="Arial" w:cs="Arial"/>
          <w:color w:val="000000"/>
          <w:sz w:val="16"/>
          <w:szCs w:val="16"/>
        </w:rPr>
        <w:t xml:space="preserve"> que devem ser apagados. M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ante</w:t>
      </w:r>
      <w:r w:rsidR="0008526F" w:rsidRPr="0008526F">
        <w:rPr>
          <w:rFonts w:ascii="Arial" w:eastAsia="Arial" w:hAnsi="Arial" w:cs="Arial"/>
          <w:color w:val="000000"/>
          <w:sz w:val="16"/>
          <w:szCs w:val="16"/>
        </w:rPr>
        <w:t>r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08526F"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 w:rsidR="001052B0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1052B0" w:rsidRPr="001052B0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bookmarkEnd w:id="1"/>
    <w:p w14:paraId="38FA7FAA" w14:textId="3BE99D5A" w:rsidR="006F6A3C" w:rsidRPr="00174998" w:rsidRDefault="006F6A3C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641DFCAA" w14:textId="31592533" w:rsidR="00064D4D" w:rsidRPr="008A0286" w:rsidRDefault="00064D4D" w:rsidP="00064D4D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bookmarkStart w:id="3" w:name="Formulário"/>
      <w:bookmarkEnd w:id="2"/>
      <w:r w:rsidRPr="008A0286">
        <w:rPr>
          <w:rFonts w:ascii="Arial" w:eastAsia="Arial" w:hAnsi="Arial" w:cs="Arial"/>
          <w:b/>
          <w:sz w:val="28"/>
          <w:szCs w:val="28"/>
        </w:rPr>
        <w:t>Formulário de Candidatura – PMO</w:t>
      </w:r>
    </w:p>
    <w:bookmarkEnd w:id="3"/>
    <w:p w14:paraId="059BBCE9" w14:textId="5C10A992" w:rsidR="0006574A" w:rsidRPr="008A0286" w:rsidRDefault="0006574A">
      <w:pPr>
        <w:rPr>
          <w:rFonts w:ascii="Arial" w:eastAsia="Arial" w:hAnsi="Arial" w:cs="Arial"/>
          <w:b/>
          <w:sz w:val="16"/>
          <w:szCs w:val="16"/>
        </w:rPr>
      </w:pPr>
      <w:r w:rsidRPr="00172C99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 xml:space="preserve">SEÇÃO 01 – </w:t>
      </w:r>
      <w:r>
        <w:rPr>
          <w:rFonts w:ascii="Arial" w:eastAsia="Arial" w:hAnsi="Arial" w:cs="Arial"/>
          <w:b/>
          <w:color w:val="D6A300"/>
          <w:sz w:val="16"/>
          <w:szCs w:val="16"/>
        </w:rPr>
        <w:t xml:space="preserve">IDENTIFICAÇÃO E 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DESCRIÇÃO DO PMO</w:t>
      </w:r>
      <w:r w:rsidRPr="008A0286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72CBE131" w14:textId="77777777" w:rsidTr="0006574A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258B79C9" w14:textId="00D2AC7B" w:rsidR="00DE6A3F" w:rsidRPr="008A0286" w:rsidRDefault="003635D9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IDENTIFICAÇÃO DO PMO</w:t>
            </w:r>
          </w:p>
        </w:tc>
      </w:tr>
      <w:tr w:rsidR="00DE6A3F" w:rsidRPr="008A0286" w14:paraId="0955C9AE" w14:textId="77777777" w:rsidTr="00A63D59">
        <w:tc>
          <w:tcPr>
            <w:tcW w:w="5000" w:type="pct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7D35D328" w14:textId="7898940C" w:rsidR="00DE6A3F" w:rsidRPr="001052B0" w:rsidRDefault="003635D9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da Organização:</w:t>
            </w:r>
            <w:r w:rsidR="001F3E78"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14F2AE81" w14:textId="77777777" w:rsidR="00DE6A3F" w:rsidRPr="001052B0" w:rsidRDefault="003635D9" w:rsidP="001E58BC">
            <w:pPr>
              <w:spacing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Ramo de Atividade da Empresa: </w:t>
            </w:r>
          </w:p>
          <w:p w14:paraId="3D1D3FD7" w14:textId="107489F9" w:rsidR="00DE6A3F" w:rsidRPr="001052B0" w:rsidRDefault="003635D9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Endereço completo da Empresa:</w:t>
            </w:r>
            <w:r w:rsidR="001F3E78"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626DEB1" w14:textId="404A9EE1" w:rsidR="00DE6A3F" w:rsidRPr="001052B0" w:rsidRDefault="003635D9" w:rsidP="001E58BC">
            <w:pPr>
              <w:spacing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do(a) Gestor(a) do PMO: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8526F" w:rsidRPr="001052B0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aquele/a que vai receber o prêmio </w:t>
            </w:r>
            <w:r w:rsidR="006E598F" w:rsidRPr="001052B0">
              <w:rPr>
                <w:rFonts w:ascii="Arial" w:eastAsia="Arial" w:hAnsi="Arial" w:cs="Arial"/>
                <w:sz w:val="18"/>
                <w:szCs w:val="18"/>
              </w:rPr>
              <w:t>de Melhor Gerente de PMO</w:t>
            </w:r>
            <w:r w:rsidR="0008526F" w:rsidRPr="001052B0"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130B519C" w14:textId="45462F09" w:rsidR="00EC51ED" w:rsidRPr="008A0286" w:rsidRDefault="003635D9" w:rsidP="001052B0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Contato: </w:t>
            </w:r>
            <w:r w:rsidR="009D34F3" w:rsidRPr="001052B0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telefone e e-mail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 xml:space="preserve">do/da responsável pela inscrição do PMO ao </w:t>
            </w:r>
            <w:r w:rsidR="00006031" w:rsidRPr="008A02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rêmio</w:t>
            </w:r>
            <w:r w:rsidR="009D34F3"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6C3A081A" w14:textId="77777777" w:rsidR="00DE6A3F" w:rsidRPr="008A0286" w:rsidRDefault="00DE6A3F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tbl>
      <w:tblPr>
        <w:tblStyle w:val="a9"/>
        <w:tblW w:w="5000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06C73695" w14:textId="77777777" w:rsidTr="0006574A">
        <w:tc>
          <w:tcPr>
            <w:tcW w:w="5000" w:type="pct"/>
            <w:shd w:val="clear" w:color="auto" w:fill="D9D9D9"/>
          </w:tcPr>
          <w:p w14:paraId="70CD15B8" w14:textId="11D3447C" w:rsidR="00DE6A3F" w:rsidRPr="008A0286" w:rsidRDefault="003635D9" w:rsidP="0078570A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DESCRIÇÃO DO PMO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1474DD" w:rsidRPr="00823116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>i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tem </w:t>
            </w:r>
            <w:bookmarkStart w:id="4" w:name="Item_1"/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bookmarkEnd w:id="4"/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avaliação: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até 5 pontos</w:t>
            </w:r>
            <w:r w:rsidR="001474DD" w:rsidRPr="00823116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16E029F2" w14:textId="77777777" w:rsidTr="0006574A">
        <w:tc>
          <w:tcPr>
            <w:tcW w:w="5000" w:type="pct"/>
          </w:tcPr>
          <w:p w14:paraId="2385A84E" w14:textId="77777777" w:rsidR="00DE6A3F" w:rsidRPr="008A0286" w:rsidRDefault="003635D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VISÃO E MISSÃO DO PMO:</w:t>
            </w:r>
          </w:p>
          <w:p w14:paraId="0E670BC3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14:paraId="223AEE77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0FEC6E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6F8221" w14:textId="31B49521" w:rsidR="001F3E78" w:rsidRPr="008A0286" w:rsidRDefault="001F3E78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DE6A3F" w:rsidRPr="008A0286" w14:paraId="304BDA8C" w14:textId="77777777" w:rsidTr="0006574A">
        <w:tc>
          <w:tcPr>
            <w:tcW w:w="5000" w:type="pct"/>
          </w:tcPr>
          <w:p w14:paraId="30B5E96E" w14:textId="77777777" w:rsidR="00DE6A3F" w:rsidRPr="008A0286" w:rsidRDefault="003635D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POSICIONAMENTO DO PMO NA ORGANIZAÇÃO:</w:t>
            </w:r>
          </w:p>
          <w:p w14:paraId="728476D6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posicionamento do PMO na estrutura organizacional da empresa. Cite os níveis de reporte do PMO. Descreva a quantidade de colaboradores e organograma.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67DA699C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42F21F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332CD5" w14:textId="77777777" w:rsidR="001F3E78" w:rsidRPr="008A0286" w:rsidRDefault="001F3E78" w:rsidP="00F734D9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E6A3F" w:rsidRPr="008A0286" w14:paraId="4F934057" w14:textId="77777777" w:rsidTr="0006574A">
        <w:tc>
          <w:tcPr>
            <w:tcW w:w="5000" w:type="pct"/>
          </w:tcPr>
          <w:p w14:paraId="690BE760" w14:textId="77777777" w:rsidR="00DE6A3F" w:rsidRPr="008A0286" w:rsidRDefault="003635D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TEMPO DE EXISTÊNCIA DO PMO:</w:t>
            </w:r>
          </w:p>
          <w:p w14:paraId="10B9808F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tempo de existência do PMO e consequente evolução do mesmo até o atual momento.]</w:t>
            </w:r>
          </w:p>
          <w:p w14:paraId="59BD5ED7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EB2565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CC101F" w14:textId="1476B981" w:rsidR="001F3E78" w:rsidRPr="008A0286" w:rsidRDefault="001F3E78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DE6A3F" w:rsidRPr="008A0286" w14:paraId="5A8E5F29" w14:textId="77777777" w:rsidTr="00A63D59">
        <w:tc>
          <w:tcPr>
            <w:tcW w:w="5000" w:type="pct"/>
          </w:tcPr>
          <w:p w14:paraId="5F182398" w14:textId="77777777" w:rsidR="00DE6A3F" w:rsidRPr="008A0286" w:rsidRDefault="003635D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SERVIÇOS DO PMO:</w:t>
            </w:r>
          </w:p>
          <w:p w14:paraId="7DDBE6EC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Comente os principais serviços prestados pelo PMO para a empresa (funções)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3028D6D0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905E80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1A5DD4" w14:textId="77777777" w:rsidR="001F3E78" w:rsidRPr="008A0286" w:rsidRDefault="001F3E78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E59D3C" w14:textId="77777777" w:rsidR="00DE6A3F" w:rsidRDefault="00DE6A3F">
      <w:pPr>
        <w:rPr>
          <w:rFonts w:ascii="Arial" w:eastAsia="Arial" w:hAnsi="Arial" w:cs="Arial"/>
          <w:sz w:val="24"/>
          <w:szCs w:val="24"/>
        </w:rPr>
      </w:pPr>
    </w:p>
    <w:p w14:paraId="7F15D9B0" w14:textId="77777777" w:rsidR="001E58BC" w:rsidRDefault="001E58BC">
      <w:pPr>
        <w:rPr>
          <w:rFonts w:ascii="Arial" w:eastAsia="Arial" w:hAnsi="Arial" w:cs="Arial"/>
          <w:sz w:val="24"/>
          <w:szCs w:val="24"/>
        </w:rPr>
      </w:pPr>
    </w:p>
    <w:p w14:paraId="21EDECF7" w14:textId="77777777" w:rsidR="001E58BC" w:rsidRDefault="001E58BC">
      <w:pPr>
        <w:rPr>
          <w:rFonts w:ascii="Arial" w:eastAsia="Arial" w:hAnsi="Arial" w:cs="Arial"/>
          <w:sz w:val="24"/>
          <w:szCs w:val="24"/>
        </w:rPr>
      </w:pPr>
    </w:p>
    <w:p w14:paraId="26C098A0" w14:textId="77777777" w:rsidR="00961B37" w:rsidRDefault="00961B37">
      <w:pPr>
        <w:rPr>
          <w:rFonts w:ascii="Arial" w:eastAsia="Arial" w:hAnsi="Arial" w:cs="Arial"/>
          <w:sz w:val="24"/>
          <w:szCs w:val="24"/>
        </w:rPr>
      </w:pPr>
    </w:p>
    <w:p w14:paraId="5F93B99D" w14:textId="77777777" w:rsidR="00961B37" w:rsidRDefault="00961B37">
      <w:pPr>
        <w:rPr>
          <w:rFonts w:ascii="Arial" w:eastAsia="Arial" w:hAnsi="Arial" w:cs="Arial"/>
          <w:sz w:val="24"/>
          <w:szCs w:val="24"/>
        </w:rPr>
      </w:pPr>
    </w:p>
    <w:p w14:paraId="01476C41" w14:textId="77777777" w:rsidR="00961B37" w:rsidRPr="00174998" w:rsidRDefault="00961B37">
      <w:pPr>
        <w:rPr>
          <w:rFonts w:ascii="Arial" w:eastAsia="Arial" w:hAnsi="Arial" w:cs="Arial"/>
          <w:sz w:val="24"/>
          <w:szCs w:val="24"/>
        </w:rPr>
      </w:pPr>
    </w:p>
    <w:p w14:paraId="3B05035B" w14:textId="2C10B5A2" w:rsidR="00DE6A3F" w:rsidRPr="006F7825" w:rsidRDefault="007E187A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lastRenderedPageBreak/>
        <w:t>[</w:t>
      </w:r>
      <w:r w:rsidR="003635D9" w:rsidRPr="008A0286">
        <w:rPr>
          <w:rFonts w:ascii="Arial" w:eastAsia="Arial" w:hAnsi="Arial" w:cs="Arial"/>
          <w:b/>
          <w:color w:val="D6A300"/>
          <w:sz w:val="16"/>
          <w:szCs w:val="16"/>
        </w:rPr>
        <w:t>SEÇÃO 02 – MELHORES PRÁTICAS DO PMO</w:t>
      </w:r>
      <w:r w:rsidR="003635D9" w:rsidRPr="008A0286">
        <w:rPr>
          <w:rFonts w:ascii="Arial" w:eastAsia="Arial" w:hAnsi="Arial" w:cs="Arial"/>
          <w:bCs/>
          <w:sz w:val="16"/>
          <w:szCs w:val="16"/>
        </w:rPr>
        <w:t xml:space="preserve"> (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="00A415FF" w:rsidRPr="008A0286">
        <w:rPr>
          <w:rFonts w:ascii="Arial" w:eastAsia="Arial" w:hAnsi="Arial" w:cs="Arial"/>
          <w:b/>
          <w:sz w:val="16"/>
          <w:szCs w:val="16"/>
        </w:rPr>
        <w:t>no máximo 3 páginas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 para esta seção</w:t>
      </w:r>
      <w:r w:rsidR="003635D9" w:rsidRPr="008A0286">
        <w:rPr>
          <w:rFonts w:ascii="Arial" w:eastAsia="Arial" w:hAnsi="Arial" w:cs="Arial"/>
          <w:bCs/>
          <w:sz w:val="16"/>
          <w:szCs w:val="16"/>
        </w:rPr>
        <w:t>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a"/>
        <w:tblW w:w="5000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2AFA9D9B" w14:textId="77777777" w:rsidTr="0088661B">
        <w:tc>
          <w:tcPr>
            <w:tcW w:w="5000" w:type="pct"/>
            <w:shd w:val="clear" w:color="auto" w:fill="D9D9D9"/>
          </w:tcPr>
          <w:p w14:paraId="7E3413D4" w14:textId="77777777" w:rsidR="005D059B" w:rsidRDefault="003635D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MELHORES PRÁTICAS DO PMO</w:t>
            </w:r>
          </w:p>
          <w:p w14:paraId="4A5E9EB0" w14:textId="00DC1071" w:rsidR="005D059B" w:rsidRPr="005D059B" w:rsidRDefault="001474DD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731351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itens </w:t>
            </w:r>
            <w:bookmarkStart w:id="5" w:name="Item_2"/>
            <w:r w:rsidR="003635D9" w:rsidRPr="005D059B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bookmarkEnd w:id="5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bookmarkStart w:id="6" w:name="Item_3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bookmarkEnd w:id="6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bookmarkStart w:id="7" w:name="Item_4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bookmarkEnd w:id="7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e</w:t>
            </w:r>
            <w:r w:rsidR="00731351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bookmarkStart w:id="8" w:name="Item_5"/>
            <w:r w:rsidR="003635D9" w:rsidRPr="005D059B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bookmarkEnd w:id="8"/>
            <w:r w:rsidR="00731351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avaliação:</w:t>
            </w:r>
            <w:r w:rsidR="003635D9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até 20 pontos</w:t>
            </w:r>
            <w:r w:rsidR="005D059B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 w:rsidR="005D059B" w:rsidRPr="005D059B">
              <w:rPr>
                <w:rFonts w:ascii="Arial" w:eastAsia="Arial" w:hAnsi="Arial" w:cs="Arial"/>
                <w:sz w:val="20"/>
                <w:szCs w:val="20"/>
              </w:rPr>
              <w:t>Considerando o tempo de existência e o nível de maturidade do PMO, escolha ou enfatize entre as duas questões</w:t>
            </w: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51616B76" w14:textId="77777777" w:rsidTr="0088661B">
        <w:tc>
          <w:tcPr>
            <w:tcW w:w="5000" w:type="pct"/>
          </w:tcPr>
          <w:p w14:paraId="6B7D0AB7" w14:textId="01446F00" w:rsidR="00DE6A3F" w:rsidRPr="008A0286" w:rsidRDefault="003635D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DESAFIOS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PARA IMPLANTA</w:t>
            </w:r>
            <w:r w:rsidR="00685E2A" w:rsidRPr="00685E2A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685E2A"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="00685E2A" w:rsidRPr="00685E2A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685E2A">
              <w:rPr>
                <w:rFonts w:ascii="Arial" w:eastAsia="Arial" w:hAnsi="Arial" w:cs="Arial"/>
                <w:b/>
                <w:sz w:val="24"/>
                <w:szCs w:val="24"/>
              </w:rPr>
              <w:t xml:space="preserve">OU </w:t>
            </w:r>
            <w:r w:rsidR="00685E2A" w:rsidRPr="00685E2A">
              <w:rPr>
                <w:rFonts w:ascii="Arial" w:eastAsia="Arial" w:hAnsi="Arial" w:cs="Arial"/>
                <w:b/>
                <w:sz w:val="24"/>
                <w:szCs w:val="24"/>
              </w:rPr>
              <w:t>DESENVOLVER</w:t>
            </w:r>
            <w:r w:rsidR="00685E2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O PMO:</w:t>
            </w:r>
          </w:p>
          <w:p w14:paraId="01D7EB0C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desafios de sua organização encontrados antes da implementação do PMO e como estes foram superados após a implementação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5360CD9A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BC6729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45BC9C" w14:textId="77777777" w:rsidR="0088661B" w:rsidRPr="008A0286" w:rsidRDefault="0088661B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734D9" w:rsidRPr="008A0286" w14:paraId="2D00A5D8" w14:textId="77777777" w:rsidTr="0088661B">
        <w:tc>
          <w:tcPr>
            <w:tcW w:w="5000" w:type="pct"/>
          </w:tcPr>
          <w:p w14:paraId="6DEB19BC" w14:textId="77777777" w:rsidR="00F734D9" w:rsidRPr="008A0286" w:rsidRDefault="00F734D9" w:rsidP="00F734D9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AS PRÁTICAS IMPLEMENTADAS NO PMO:</w:t>
            </w:r>
          </w:p>
          <w:p w14:paraId="5DF19E98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as práticas implementadas até os últimos três anos e suas consequências no sucesso organizacional.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49F554AA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4E3666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1AB0E2" w14:textId="77777777" w:rsidR="00F734D9" w:rsidRPr="00F734D9" w:rsidRDefault="00F734D9" w:rsidP="00F734D9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415C082F" w14:textId="1814CE4A" w:rsidR="00353B12" w:rsidRPr="008A0286" w:rsidRDefault="00353B12">
      <w:pPr>
        <w:rPr>
          <w:rFonts w:ascii="Arial" w:eastAsia="Arial" w:hAnsi="Arial" w:cs="Arial"/>
          <w:sz w:val="28"/>
          <w:szCs w:val="28"/>
        </w:rPr>
      </w:pPr>
    </w:p>
    <w:p w14:paraId="0056F58A" w14:textId="4AC0893C" w:rsidR="00DE6A3F" w:rsidRPr="008A0286" w:rsidRDefault="007E187A">
      <w:pPr>
        <w:rPr>
          <w:rFonts w:ascii="Arial" w:eastAsia="Arial" w:hAnsi="Arial" w:cs="Arial"/>
          <w:bCs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="003635D9" w:rsidRPr="008A0286">
        <w:rPr>
          <w:rFonts w:ascii="Arial" w:eastAsia="Arial" w:hAnsi="Arial" w:cs="Arial"/>
          <w:b/>
          <w:color w:val="D6A300"/>
          <w:sz w:val="16"/>
          <w:szCs w:val="16"/>
        </w:rPr>
        <w:t>SEÇÃO 03 – RESULTADO DO PMO</w:t>
      </w:r>
      <w:r w:rsidR="003635D9" w:rsidRPr="008A0286">
        <w:rPr>
          <w:rFonts w:ascii="Arial" w:eastAsia="Arial" w:hAnsi="Arial" w:cs="Arial"/>
          <w:bCs/>
          <w:sz w:val="16"/>
          <w:szCs w:val="16"/>
        </w:rPr>
        <w:t xml:space="preserve"> (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="00A415FF" w:rsidRPr="008A0286">
        <w:rPr>
          <w:rFonts w:ascii="Arial" w:eastAsia="Arial" w:hAnsi="Arial" w:cs="Arial"/>
          <w:b/>
          <w:sz w:val="16"/>
          <w:szCs w:val="16"/>
        </w:rPr>
        <w:t>no máximo</w:t>
      </w:r>
      <w:r w:rsidR="003635D9" w:rsidRPr="008A0286">
        <w:rPr>
          <w:rFonts w:ascii="Arial" w:eastAsia="Arial" w:hAnsi="Arial" w:cs="Arial"/>
          <w:b/>
          <w:sz w:val="16"/>
          <w:szCs w:val="16"/>
        </w:rPr>
        <w:t xml:space="preserve"> 2 </w:t>
      </w:r>
      <w:r w:rsidR="00A415FF" w:rsidRPr="008A0286">
        <w:rPr>
          <w:rFonts w:ascii="Arial" w:eastAsia="Arial" w:hAnsi="Arial" w:cs="Arial"/>
          <w:b/>
          <w:sz w:val="16"/>
          <w:szCs w:val="16"/>
        </w:rPr>
        <w:t>páginas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 para esta seção</w:t>
      </w:r>
      <w:r w:rsidR="003635D9" w:rsidRPr="008A0286">
        <w:rPr>
          <w:rFonts w:ascii="Arial" w:eastAsia="Arial" w:hAnsi="Arial" w:cs="Arial"/>
          <w:bCs/>
          <w:sz w:val="16"/>
          <w:szCs w:val="16"/>
        </w:rPr>
        <w:t>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482F4E75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054362E7" w14:textId="77777777" w:rsidR="00823116" w:rsidRDefault="003635D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RESULTADOS DO PMO</w:t>
            </w:r>
          </w:p>
          <w:p w14:paraId="2F3610CD" w14:textId="0D836842" w:rsidR="00DE6A3F" w:rsidRPr="00823116" w:rsidRDefault="001474DD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itens </w:t>
            </w:r>
            <w:bookmarkStart w:id="9" w:name="Item_6"/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bookmarkEnd w:id="9"/>
            <w:r w:rsidR="00D41CED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bookmarkStart w:id="10" w:name="Item_7"/>
            <w:r w:rsidR="00D41CED" w:rsidRPr="00823116">
              <w:rPr>
                <w:rFonts w:ascii="Arial" w:eastAsia="Arial" w:hAnsi="Arial" w:cs="Arial"/>
                <w:bCs/>
                <w:sz w:val="20"/>
                <w:szCs w:val="20"/>
              </w:rPr>
              <w:t>7</w:t>
            </w:r>
            <w:bookmarkEnd w:id="10"/>
            <w:r w:rsidR="00D41CED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e</w:t>
            </w:r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bookmarkStart w:id="11" w:name="Item_8"/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bookmarkEnd w:id="11"/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avaliação:</w:t>
            </w:r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até 15 pontos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2DF176DD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9E1AB01" w14:textId="77777777" w:rsidR="00DE6A3F" w:rsidRPr="008A0286" w:rsidRDefault="003635D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RESULTADO GLOBAL DO PMO:</w:t>
            </w:r>
          </w:p>
          <w:p w14:paraId="5AC4FF7B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resultado global do PMO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29E46D22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582B00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12D13A" w14:textId="1DD6C8EC" w:rsidR="00DE6A3F" w:rsidRPr="008A0286" w:rsidRDefault="00DE6A3F" w:rsidP="00F734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E6A3F" w:rsidRPr="008A0286" w14:paraId="368A2BC1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369B921" w14:textId="77777777" w:rsidR="00DE6A3F" w:rsidRPr="008A0286" w:rsidRDefault="003635D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DESAFIOS DO PMO:</w:t>
            </w:r>
          </w:p>
          <w:p w14:paraId="02908106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quais são os principais desafios encontrado hoje pelo PMO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39E2C451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0E1D24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71384F" w14:textId="77777777" w:rsidR="00DE6A3F" w:rsidRPr="008A0286" w:rsidRDefault="00DE6A3F" w:rsidP="00F734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E6A3F" w:rsidRPr="008A0286" w14:paraId="0396E22A" w14:textId="77777777" w:rsidTr="00A63D59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BD6B18" w14:textId="77777777" w:rsidR="00DE6A3F" w:rsidRPr="008A0286" w:rsidRDefault="003635D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PLANOS PARA OS PRÓXIMOS 12 MESES DO PMO:</w:t>
            </w:r>
          </w:p>
          <w:p w14:paraId="3D532704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F238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planos para os próximos 12 meses. Cite como esses planos irão impactar a organização.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380F26C6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0855D5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4C84FF" w14:textId="77777777" w:rsidR="00DE6A3F" w:rsidRPr="008A0286" w:rsidRDefault="00DE6A3F" w:rsidP="00F734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6F0939" w14:textId="713AA1F8" w:rsidR="00DE6A3F" w:rsidRPr="008A0286" w:rsidRDefault="00DE6A3F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14C1B0BE" w14:textId="0792A38F" w:rsidR="00DE6A3F" w:rsidRPr="008A0286" w:rsidRDefault="007E187A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="003635D9" w:rsidRPr="008A0286">
        <w:rPr>
          <w:rFonts w:ascii="Arial" w:eastAsia="Arial" w:hAnsi="Arial" w:cs="Arial"/>
          <w:b/>
          <w:color w:val="D6A300"/>
          <w:sz w:val="16"/>
          <w:szCs w:val="16"/>
        </w:rPr>
        <w:t>SEÇÃO – ANEXOS RELEVANTES DO PMO</w:t>
      </w:r>
      <w:r w:rsidR="003635D9"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="003635D9" w:rsidRPr="007E187A">
        <w:rPr>
          <w:rFonts w:ascii="Arial" w:eastAsia="Arial" w:hAnsi="Arial" w:cs="Arial"/>
          <w:bCs/>
          <w:sz w:val="16"/>
          <w:szCs w:val="16"/>
        </w:rPr>
        <w:t>(</w:t>
      </w:r>
      <w:r w:rsidR="00A415FF" w:rsidRPr="007E187A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="00A415FF" w:rsidRPr="007E187A">
        <w:rPr>
          <w:rFonts w:ascii="Arial" w:eastAsia="Arial" w:hAnsi="Arial" w:cs="Arial"/>
          <w:b/>
          <w:sz w:val="16"/>
          <w:szCs w:val="16"/>
        </w:rPr>
        <w:t>no máximo 6 páginas</w:t>
      </w:r>
      <w:r w:rsidR="00A415FF" w:rsidRPr="007E187A">
        <w:rPr>
          <w:rFonts w:ascii="Arial" w:eastAsia="Arial" w:hAnsi="Arial" w:cs="Arial"/>
          <w:bCs/>
          <w:sz w:val="16"/>
          <w:szCs w:val="16"/>
        </w:rPr>
        <w:t xml:space="preserve"> com a seção de anexos</w:t>
      </w:r>
      <w:r>
        <w:rPr>
          <w:rFonts w:ascii="Arial" w:eastAsia="Arial" w:hAnsi="Arial" w:cs="Arial"/>
          <w:bCs/>
          <w:sz w:val="16"/>
          <w:szCs w:val="16"/>
        </w:rPr>
        <w:t xml:space="preserve"> ou </w:t>
      </w:r>
      <w:r w:rsidR="00AF595E">
        <w:rPr>
          <w:rFonts w:ascii="Arial" w:eastAsia="Arial" w:hAnsi="Arial" w:cs="Arial"/>
          <w:bCs/>
          <w:sz w:val="16"/>
          <w:szCs w:val="16"/>
        </w:rPr>
        <w:t>apêndices</w:t>
      </w:r>
      <w:r w:rsidR="00A415FF" w:rsidRPr="007E187A">
        <w:rPr>
          <w:rFonts w:ascii="Arial" w:eastAsia="Arial" w:hAnsi="Arial" w:cs="Arial"/>
          <w:bCs/>
          <w:sz w:val="16"/>
          <w:szCs w:val="16"/>
        </w:rPr>
        <w:t>, que devem constar no corpo deste documento</w:t>
      </w:r>
      <w:r w:rsidR="003635D9" w:rsidRPr="007E187A">
        <w:rPr>
          <w:rFonts w:ascii="Arial" w:eastAsia="Arial" w:hAnsi="Arial" w:cs="Arial"/>
          <w:bCs/>
          <w:sz w:val="16"/>
          <w:szCs w:val="16"/>
        </w:rPr>
        <w:t>)</w:t>
      </w:r>
      <w:r w:rsidRPr="007E187A"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c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156CFECE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31EABD4D" w14:textId="117CA64A" w:rsidR="00DE6A3F" w:rsidRPr="008A0286" w:rsidRDefault="003635D9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ANEXOS DO PMO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1474DD"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>[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>evidências que reforçam os itens avaliados</w:t>
            </w:r>
            <w:r w:rsidR="001474DD"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5A0265BE" w14:textId="77777777" w:rsidTr="00A63D59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F55E1EC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Anexe artefatos que acha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 xml:space="preserve"> pertinente para elucidar ainda mais o PMO e seus resultados. Esses artefatos podem representar antes, durante e pós-implantação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Exemplo: fotos, gráficos, outros organogramas, modelos de documentos, diagramas, reportagens etc.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251644A1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BEA771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25528F" w14:textId="77777777" w:rsidR="00F734D9" w:rsidRDefault="00F734D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A9D2A2" w14:textId="02AA48C7" w:rsidR="00EC51ED" w:rsidRPr="00F734D9" w:rsidRDefault="00EC51ED" w:rsidP="00F734D9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4DEB9E56" w14:textId="6AF9B485" w:rsidR="002B0469" w:rsidRPr="00174998" w:rsidRDefault="002B0469">
      <w:pPr>
        <w:rPr>
          <w:rFonts w:ascii="Arial" w:eastAsia="Arial" w:hAnsi="Arial" w:cs="Arial"/>
          <w:b/>
          <w:sz w:val="2"/>
          <w:szCs w:val="2"/>
        </w:rPr>
      </w:pPr>
      <w:r w:rsidRPr="00174998">
        <w:rPr>
          <w:rFonts w:ascii="Arial" w:eastAsia="Arial" w:hAnsi="Arial" w:cs="Arial"/>
          <w:b/>
          <w:sz w:val="2"/>
          <w:szCs w:val="2"/>
        </w:rPr>
        <w:br w:type="page"/>
      </w:r>
      <w:bookmarkEnd w:id="0"/>
    </w:p>
    <w:sectPr w:rsidR="002B0469" w:rsidRPr="00174998" w:rsidSect="005C7DF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40D0" w14:textId="77777777" w:rsidR="00361E00" w:rsidRDefault="00361E00">
      <w:pPr>
        <w:spacing w:after="0" w:line="240" w:lineRule="auto"/>
      </w:pPr>
      <w:r>
        <w:separator/>
      </w:r>
    </w:p>
  </w:endnote>
  <w:endnote w:type="continuationSeparator" w:id="0">
    <w:p w14:paraId="660A235C" w14:textId="77777777" w:rsidR="00361E00" w:rsidRDefault="0036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41B0" w14:textId="12F76601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D361B5" w:rsidRPr="003070FE">
      <w:rPr>
        <w:rFonts w:ascii="Arial" w:hAnsi="Arial" w:cs="Arial"/>
        <w:noProof/>
        <w:color w:val="000000"/>
        <w:sz w:val="18"/>
        <w:szCs w:val="18"/>
      </w:rPr>
      <w:t>PMI-ES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D361B5" w:rsidRPr="003070FE">
      <w:rPr>
        <w:rFonts w:ascii="Arial" w:hAnsi="Arial" w:cs="Arial"/>
        <w:noProof/>
        <w:color w:val="000000"/>
        <w:sz w:val="18"/>
        <w:szCs w:val="18"/>
      </w:rPr>
      <w:t>2026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="00004106">
      <w:rPr>
        <w:rFonts w:ascii="Arial" w:hAnsi="Arial" w:cs="Arial"/>
        <w:b/>
        <w:noProof/>
        <w:color w:val="000000"/>
        <w:sz w:val="18"/>
        <w:szCs w:val="18"/>
      </w:rPr>
      <w:t>1</w:t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="00004106">
      <w:rPr>
        <w:rFonts w:ascii="Arial" w:hAnsi="Arial" w:cs="Arial"/>
        <w:b/>
        <w:noProof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3F79" w14:textId="77777777" w:rsidR="00361E00" w:rsidRDefault="00361E00">
      <w:pPr>
        <w:spacing w:after="0" w:line="240" w:lineRule="auto"/>
      </w:pPr>
      <w:r>
        <w:separator/>
      </w:r>
    </w:p>
  </w:footnote>
  <w:footnote w:type="continuationSeparator" w:id="0">
    <w:p w14:paraId="375D6A0F" w14:textId="77777777" w:rsidR="00361E00" w:rsidRDefault="0036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787B" w14:textId="2B4FF6A2" w:rsidR="00760F92" w:rsidRDefault="00000000">
    <w:pPr>
      <w:pStyle w:val="Cabealho"/>
    </w:pPr>
    <w:r>
      <w:rPr>
        <w:noProof/>
      </w:rPr>
      <w:pict w14:anchorId="6E541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6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C26" w14:textId="7057D325" w:rsidR="00BA1F91" w:rsidRPr="00BA1F91" w:rsidRDefault="00870211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12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69504" behindDoc="0" locked="0" layoutInCell="1" allowOverlap="1" wp14:anchorId="76875744" wp14:editId="266FECBD">
          <wp:simplePos x="0" y="0"/>
          <wp:positionH relativeFrom="column">
            <wp:posOffset>4331335</wp:posOffset>
          </wp:positionH>
          <wp:positionV relativeFrom="paragraph">
            <wp:posOffset>-3810</wp:posOffset>
          </wp:positionV>
          <wp:extent cx="1666800" cy="540000"/>
          <wp:effectExtent l="0" t="0" r="0" b="0"/>
          <wp:wrapSquare wrapText="bothSides"/>
          <wp:docPr id="12344220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2202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F91"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D361B5" w:rsidRPr="003070F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BA1F91"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D361B5" w:rsidRPr="003070F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  <w:bookmarkEnd w:id="12"/>
  </w:p>
  <w:p w14:paraId="5833B46D" w14:textId="1C853F5F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3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3"/>
  </w:p>
  <w:p w14:paraId="3B8CB5A3" w14:textId="01A33C30" w:rsidR="00DE6A3F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6261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7" type="#_x0000_t136" style="position:absolute;left:0;text-align:left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ES Chapter | Prêmio 2026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D361B5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8FC9" w14:textId="520EBF19" w:rsidR="00760F92" w:rsidRDefault="00000000">
    <w:pPr>
      <w:pStyle w:val="Cabealho"/>
    </w:pPr>
    <w:r>
      <w:rPr>
        <w:noProof/>
      </w:rPr>
      <w:pict w14:anchorId="1E44D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5" type="#_x0000_t136" style="position:absolute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106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0D6D"/>
    <w:rsid w:val="00161A0C"/>
    <w:rsid w:val="00161D36"/>
    <w:rsid w:val="00171679"/>
    <w:rsid w:val="00171B80"/>
    <w:rsid w:val="00172C99"/>
    <w:rsid w:val="00174998"/>
    <w:rsid w:val="00180B48"/>
    <w:rsid w:val="00180DB4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1E00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6C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4B8F"/>
    <w:rsid w:val="005F0527"/>
    <w:rsid w:val="00600933"/>
    <w:rsid w:val="0060440B"/>
    <w:rsid w:val="0060595A"/>
    <w:rsid w:val="00606C07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32A1"/>
    <w:rsid w:val="00655515"/>
    <w:rsid w:val="0066213A"/>
    <w:rsid w:val="00662AD3"/>
    <w:rsid w:val="00664059"/>
    <w:rsid w:val="00664B05"/>
    <w:rsid w:val="00675969"/>
    <w:rsid w:val="00675989"/>
    <w:rsid w:val="00676C21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B7085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11"/>
    <w:rsid w:val="0087025D"/>
    <w:rsid w:val="00874059"/>
    <w:rsid w:val="00877EA5"/>
    <w:rsid w:val="008855AD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1B37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55D"/>
    <w:rsid w:val="00A50A75"/>
    <w:rsid w:val="00A51647"/>
    <w:rsid w:val="00A51D5B"/>
    <w:rsid w:val="00A54C7E"/>
    <w:rsid w:val="00A5622F"/>
    <w:rsid w:val="00A613E0"/>
    <w:rsid w:val="00A63D59"/>
    <w:rsid w:val="00A67E47"/>
    <w:rsid w:val="00A72B5E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2C0C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361B5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B5D4E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526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Props1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524</Words>
  <Characters>2825</Characters>
  <Application>Microsoft Office Word</Application>
  <DocSecurity>0</DocSecurity>
  <Lines>97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vitor brunoro</cp:lastModifiedBy>
  <cp:revision>3</cp:revision>
  <cp:lastPrinted>2024-06-01T15:59:00Z</cp:lastPrinted>
  <dcterms:created xsi:type="dcterms:W3CDTF">2026-07-15T16:16:00Z</dcterms:created>
  <dcterms:modified xsi:type="dcterms:W3CDTF">2026-07-15T16:35:00Z</dcterms:modified>
</cp:coreProperties>
</file>